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703BA" w14:textId="77777777" w:rsidR="00F4217D" w:rsidRDefault="005A333B" w:rsidP="005B0281">
      <w:pPr>
        <w:spacing w:after="0"/>
        <w:jc w:val="center"/>
      </w:pPr>
      <w:r>
        <w:rPr>
          <w:b/>
          <w:sz w:val="28"/>
          <w:szCs w:val="28"/>
        </w:rPr>
        <w:t>Usnesení z jednání rady č. 2/2025</w:t>
      </w:r>
    </w:p>
    <w:p w14:paraId="5846B057" w14:textId="77777777" w:rsidR="00F4217D" w:rsidRDefault="005A333B" w:rsidP="005B028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městyse Březno, které se uskutečnilo dne 22. 1. 2025</w:t>
      </w:r>
    </w:p>
    <w:p w14:paraId="5206396B" w14:textId="77777777" w:rsidR="005B0281" w:rsidRPr="005B0281" w:rsidRDefault="005B0281" w:rsidP="005B0281">
      <w:pPr>
        <w:spacing w:after="0"/>
        <w:jc w:val="center"/>
        <w:rPr>
          <w:b/>
          <w:bCs/>
        </w:rPr>
      </w:pPr>
    </w:p>
    <w:p w14:paraId="1AE9AB1D" w14:textId="204CF05A" w:rsidR="00F4217D" w:rsidRPr="005B0281" w:rsidRDefault="005A333B">
      <w:pPr>
        <w:rPr>
          <w:b/>
          <w:bCs/>
        </w:rPr>
      </w:pPr>
      <w:r w:rsidRPr="005B0281">
        <w:rPr>
          <w:b/>
          <w:bCs/>
          <w:sz w:val="22"/>
          <w:szCs w:val="22"/>
          <w:u w:val="single"/>
        </w:rPr>
        <w:t xml:space="preserve">Rada městyse schvaluje: </w:t>
      </w:r>
      <w:r w:rsidRPr="005B0281">
        <w:rPr>
          <w:b/>
          <w:bCs/>
          <w:sz w:val="22"/>
          <w:szCs w:val="22"/>
        </w:rPr>
        <w:t xml:space="preserve"> </w:t>
      </w:r>
    </w:p>
    <w:p w14:paraId="11563EDF" w14:textId="77777777" w:rsidR="00F4217D" w:rsidRDefault="005A333B" w:rsidP="005B0281">
      <w:pPr>
        <w:spacing w:after="0"/>
      </w:pPr>
      <w:r>
        <w:rPr>
          <w:b/>
          <w:sz w:val="22"/>
          <w:szCs w:val="22"/>
        </w:rPr>
        <w:t>usnesení č. RM 2/8/1/2025</w:t>
      </w:r>
    </w:p>
    <w:p w14:paraId="5D5E2641" w14:textId="5CE8CB99" w:rsidR="00F4217D" w:rsidRDefault="005A333B" w:rsidP="005B0281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Rada městyse Březno schvaluje finanční dar ve výši 2 000 Kč pro Klub přátel Českého ráje, </w:t>
      </w:r>
      <w:proofErr w:type="spellStart"/>
      <w:r>
        <w:rPr>
          <w:sz w:val="22"/>
          <w:szCs w:val="22"/>
        </w:rPr>
        <w:t>z.s</w:t>
      </w:r>
      <w:proofErr w:type="spellEnd"/>
      <w:r>
        <w:rPr>
          <w:sz w:val="22"/>
          <w:szCs w:val="22"/>
        </w:rPr>
        <w:t xml:space="preserve">., IČO: 49294211, </w:t>
      </w:r>
      <w:r w:rsidRPr="005B0281">
        <w:rPr>
          <w:sz w:val="22"/>
          <w:szCs w:val="22"/>
          <w:highlight w:val="black"/>
        </w:rPr>
        <w:t>se sídlem: Nádražní 1109, 511 01 Turnov</w:t>
      </w:r>
      <w:r>
        <w:rPr>
          <w:sz w:val="22"/>
          <w:szCs w:val="22"/>
        </w:rPr>
        <w:t xml:space="preserve"> na železniční akci 13.9.2025 spojenou s jízdou parního vlaku. </w:t>
      </w:r>
    </w:p>
    <w:p w14:paraId="6A538C4D" w14:textId="77777777" w:rsidR="005B0281" w:rsidRDefault="005B0281" w:rsidP="005B0281">
      <w:pPr>
        <w:spacing w:after="0"/>
      </w:pPr>
    </w:p>
    <w:p w14:paraId="7FEE7063" w14:textId="77777777" w:rsidR="00F4217D" w:rsidRDefault="005A333B" w:rsidP="005B0281">
      <w:pPr>
        <w:spacing w:after="0"/>
      </w:pPr>
      <w:r>
        <w:rPr>
          <w:b/>
          <w:sz w:val="22"/>
          <w:szCs w:val="22"/>
        </w:rPr>
        <w:t>usnesení č. RM 2/14/1/2025</w:t>
      </w:r>
    </w:p>
    <w:p w14:paraId="795A91ED" w14:textId="77777777" w:rsidR="00F4217D" w:rsidRDefault="005A333B" w:rsidP="005B0281">
      <w:pPr>
        <w:spacing w:after="0"/>
      </w:pPr>
      <w:r>
        <w:rPr>
          <w:sz w:val="22"/>
          <w:szCs w:val="22"/>
        </w:rPr>
        <w:t xml:space="preserve">Rada městyse Březno schvaluje Záměr nájmu ve prospěch vlastníka stavebního pozemku par. č. 301/17,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Březno u Mladé Boleslavi, který je investorem stavby "Novostavba RD (TYP 1-P),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Boleslavi, č.p. 301/17" k následující nemovité věci ve vlastnictví Městyse Březno:</w:t>
      </w:r>
    </w:p>
    <w:p w14:paraId="229D3CFE" w14:textId="77777777" w:rsidR="00F4217D" w:rsidRDefault="005A333B" w:rsidP="005B0281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 xml:space="preserve">pozemek </w:t>
      </w:r>
      <w:proofErr w:type="spell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 xml:space="preserve">. 301/16,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</w:t>
      </w:r>
    </w:p>
    <w:p w14:paraId="36EF1754" w14:textId="013F0E8F" w:rsidR="00F4217D" w:rsidRDefault="005A333B" w:rsidP="005B0281">
      <w:pPr>
        <w:spacing w:after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plocha dočasného záboru: </w:t>
      </w:r>
      <w:proofErr w:type="gramStart"/>
      <w:r>
        <w:rPr>
          <w:sz w:val="22"/>
          <w:szCs w:val="22"/>
        </w:rPr>
        <w:t>20m</w:t>
      </w:r>
      <w:r>
        <w:rPr>
          <w:sz w:val="22"/>
          <w:szCs w:val="22"/>
          <w:vertAlign w:val="superscript"/>
        </w:rPr>
        <w:t>2</w:t>
      </w:r>
      <w:proofErr w:type="gramEnd"/>
    </w:p>
    <w:p w14:paraId="25F60F67" w14:textId="77777777" w:rsidR="005B0281" w:rsidRDefault="005B0281" w:rsidP="005B0281">
      <w:pPr>
        <w:spacing w:after="0"/>
      </w:pPr>
    </w:p>
    <w:p w14:paraId="0D5EC211" w14:textId="77777777" w:rsidR="00F4217D" w:rsidRDefault="005A333B" w:rsidP="005B0281">
      <w:pPr>
        <w:spacing w:after="0"/>
      </w:pPr>
      <w:r>
        <w:rPr>
          <w:b/>
          <w:sz w:val="22"/>
          <w:szCs w:val="22"/>
        </w:rPr>
        <w:t>usnesení č. RM 2/16/1/2025</w:t>
      </w:r>
    </w:p>
    <w:p w14:paraId="0747CF3C" w14:textId="77777777" w:rsidR="00F4217D" w:rsidRDefault="005A333B" w:rsidP="005B0281">
      <w:pPr>
        <w:spacing w:after="0"/>
      </w:pPr>
      <w:r>
        <w:rPr>
          <w:sz w:val="22"/>
          <w:szCs w:val="22"/>
        </w:rPr>
        <w:t>Rada městyse Březno schvaluje Změnu platebních podmínek pro službu sběru a recyklace textilu s účinností od 1.4.2025, kterou v obci zajišťuje společnost DIMATEX CS, spol. s r.o., IČO: 43224245, se sídlem: Stará 24, Stráž nad Nisou, PSČ 460 01 následovně:</w:t>
      </w:r>
    </w:p>
    <w:p w14:paraId="5705BC81" w14:textId="4B928E86" w:rsidR="00F4217D" w:rsidRDefault="005A333B" w:rsidP="005B0281">
      <w:pPr>
        <w:spacing w:after="150"/>
        <w:rPr>
          <w:sz w:val="22"/>
          <w:szCs w:val="22"/>
        </w:rPr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1 ks kontejneru / kvartál - 2 000 Kč + DPH 21%</w:t>
      </w:r>
    </w:p>
    <w:p w14:paraId="36F2667D" w14:textId="77777777" w:rsidR="005B0281" w:rsidRDefault="005B0281" w:rsidP="005B0281">
      <w:pPr>
        <w:spacing w:after="150"/>
      </w:pPr>
    </w:p>
    <w:p w14:paraId="12E75B50" w14:textId="55D9A266" w:rsidR="00F4217D" w:rsidRPr="005B0281" w:rsidRDefault="005A333B">
      <w:pPr>
        <w:rPr>
          <w:b/>
          <w:bCs/>
        </w:rPr>
      </w:pPr>
      <w:r w:rsidRPr="005B0281">
        <w:rPr>
          <w:b/>
          <w:bCs/>
          <w:sz w:val="22"/>
          <w:szCs w:val="22"/>
          <w:u w:val="single"/>
        </w:rPr>
        <w:t xml:space="preserve">Rada městyse souhlasí: </w:t>
      </w:r>
      <w:r w:rsidRPr="005B0281">
        <w:rPr>
          <w:b/>
          <w:bCs/>
          <w:sz w:val="22"/>
          <w:szCs w:val="22"/>
        </w:rPr>
        <w:t xml:space="preserve"> </w:t>
      </w:r>
    </w:p>
    <w:p w14:paraId="50A6BDAA" w14:textId="77777777" w:rsidR="00F4217D" w:rsidRDefault="005A333B" w:rsidP="005B0281">
      <w:pPr>
        <w:spacing w:after="0"/>
      </w:pPr>
      <w:r>
        <w:rPr>
          <w:b/>
          <w:sz w:val="22"/>
          <w:szCs w:val="22"/>
        </w:rPr>
        <w:t>usnesení č. RM 2/15/1/2025</w:t>
      </w:r>
    </w:p>
    <w:p w14:paraId="27C7060A" w14:textId="77777777" w:rsidR="00F4217D" w:rsidRDefault="005A333B" w:rsidP="005B0281">
      <w:pPr>
        <w:spacing w:after="0"/>
      </w:pPr>
      <w:r>
        <w:rPr>
          <w:sz w:val="22"/>
          <w:szCs w:val="22"/>
        </w:rPr>
        <w:t xml:space="preserve">Rada městyse Březno souhlasí s dopravním </w:t>
      </w:r>
      <w:proofErr w:type="gramStart"/>
      <w:r>
        <w:rPr>
          <w:sz w:val="22"/>
          <w:szCs w:val="22"/>
        </w:rPr>
        <w:t>opatřením - úplnou</w:t>
      </w:r>
      <w:proofErr w:type="gramEnd"/>
      <w:r>
        <w:rPr>
          <w:sz w:val="22"/>
          <w:szCs w:val="22"/>
        </w:rPr>
        <w:t xml:space="preserve"> uzavírkou a objízdnou trasou z důvodu opravy povrchu vozovky na silnici III/280 2 Březno - Kobylnice dle grafického náčrtu: S4625, S4626, které předložila firma JAZNAK spol. s r.o., IČO: 48952621, se sídlem: Mladá Boleslav, Vinec 26, PSČ 29301.</w:t>
      </w:r>
    </w:p>
    <w:p w14:paraId="193F7AF6" w14:textId="77777777" w:rsidR="00F4217D" w:rsidRDefault="00F4217D"/>
    <w:p w14:paraId="335CF43A" w14:textId="77777777" w:rsidR="00F4217D" w:rsidRDefault="005A333B">
      <w:r>
        <w:rPr>
          <w:sz w:val="22"/>
          <w:szCs w:val="22"/>
        </w:rPr>
        <w:t xml:space="preserve">    </w:t>
      </w:r>
    </w:p>
    <w:p w14:paraId="56CBA23C" w14:textId="77777777" w:rsidR="00F4217D" w:rsidRDefault="00F4217D"/>
    <w:sectPr w:rsidR="00F4217D">
      <w:foot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0BC43" w14:textId="77777777" w:rsidR="005A333B" w:rsidRDefault="005A333B">
      <w:pPr>
        <w:spacing w:after="0" w:line="240" w:lineRule="auto"/>
      </w:pPr>
      <w:r>
        <w:separator/>
      </w:r>
    </w:p>
  </w:endnote>
  <w:endnote w:type="continuationSeparator" w:id="0">
    <w:p w14:paraId="077B67DE" w14:textId="77777777" w:rsidR="005A333B" w:rsidRDefault="005A3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0867" w14:textId="77777777" w:rsidR="00F4217D" w:rsidRDefault="005A333B">
    <w:pPr>
      <w:jc w:val="right"/>
    </w:pPr>
    <w:r>
      <w:t xml:space="preserve"> 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5B45A" w14:textId="77777777" w:rsidR="005A333B" w:rsidRDefault="005A333B">
      <w:pPr>
        <w:spacing w:after="0" w:line="240" w:lineRule="auto"/>
      </w:pPr>
      <w:r>
        <w:separator/>
      </w:r>
    </w:p>
  </w:footnote>
  <w:footnote w:type="continuationSeparator" w:id="0">
    <w:p w14:paraId="301910B0" w14:textId="77777777" w:rsidR="005A333B" w:rsidRDefault="005A3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73077436">
    <w:abstractNumId w:val="6"/>
  </w:num>
  <w:num w:numId="2" w16cid:durableId="2130782301">
    <w:abstractNumId w:val="4"/>
  </w:num>
  <w:num w:numId="3" w16cid:durableId="1719429920">
    <w:abstractNumId w:val="3"/>
  </w:num>
  <w:num w:numId="4" w16cid:durableId="6635073">
    <w:abstractNumId w:val="7"/>
  </w:num>
  <w:num w:numId="5" w16cid:durableId="171574798">
    <w:abstractNumId w:val="5"/>
  </w:num>
  <w:num w:numId="6" w16cid:durableId="165755353">
    <w:abstractNumId w:val="8"/>
  </w:num>
  <w:num w:numId="7" w16cid:durableId="1518227501">
    <w:abstractNumId w:val="1"/>
  </w:num>
  <w:num w:numId="8" w16cid:durableId="1407342554">
    <w:abstractNumId w:val="2"/>
  </w:num>
  <w:num w:numId="9" w16cid:durableId="406537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7D"/>
    <w:rsid w:val="005A333B"/>
    <w:rsid w:val="005B0281"/>
    <w:rsid w:val="009F6F8A"/>
    <w:rsid w:val="00D46807"/>
    <w:rsid w:val="00F4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F4506"/>
  <w15:docId w15:val="{F2AC1592-3322-42D2-864F-986DC96C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10" w:space="0" w:color="FFFFFF"/>
        <w:left w:val="single" w:sz="10" w:space="0" w:color="FFFFFF"/>
        <w:bottom w:val="single" w:sz="10" w:space="0" w:color="FFFFFF"/>
        <w:right w:val="single" w:sz="10" w:space="0" w:color="FFFFFF"/>
        <w:insideH w:val="single" w:sz="10" w:space="0" w:color="FFFFFF"/>
        <w:insideV w:val="single" w:sz="1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Adamcová</dc:creator>
  <cp:keywords/>
  <dc:description/>
  <cp:lastModifiedBy>Barbora Adamcová</cp:lastModifiedBy>
  <cp:revision>3</cp:revision>
  <dcterms:created xsi:type="dcterms:W3CDTF">2025-01-30T10:24:00Z</dcterms:created>
  <dcterms:modified xsi:type="dcterms:W3CDTF">2025-01-30T10:28:00Z</dcterms:modified>
  <cp:category/>
</cp:coreProperties>
</file>